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2F" w:rsidRPr="009F362F" w:rsidRDefault="009F362F" w:rsidP="009F362F">
      <w:pPr>
        <w:pStyle w:val="a3"/>
        <w:jc w:val="center"/>
        <w:rPr>
          <w:b/>
          <w:sz w:val="40"/>
          <w:szCs w:val="40"/>
        </w:rPr>
      </w:pPr>
      <w:r w:rsidRPr="009F362F">
        <w:rPr>
          <w:b/>
          <w:sz w:val="40"/>
          <w:szCs w:val="40"/>
        </w:rPr>
        <w:t>КОНСУЛЬТАЦИЯ ДЛЯ РОДИТЕЛЕЙ:</w:t>
      </w:r>
    </w:p>
    <w:p w:rsidR="009F362F" w:rsidRPr="00115FC2" w:rsidRDefault="009F362F" w:rsidP="00115FC2">
      <w:pPr>
        <w:pStyle w:val="a3"/>
        <w:jc w:val="center"/>
        <w:rPr>
          <w:b/>
          <w:sz w:val="40"/>
          <w:szCs w:val="40"/>
        </w:rPr>
      </w:pPr>
      <w:r w:rsidRPr="009F362F">
        <w:rPr>
          <w:b/>
          <w:sz w:val="40"/>
          <w:szCs w:val="40"/>
        </w:rPr>
        <w:t>«ИГРЫ НА РАЗВИТИЕ ВНИМАНИЯ, ПАМЯТИ И МЫШЛЕНИЯ»</w:t>
      </w:r>
      <w:bookmarkStart w:id="0" w:name="_GoBack"/>
      <w:bookmarkEnd w:id="0"/>
    </w:p>
    <w:p w:rsidR="009F362F" w:rsidRPr="00115FC2" w:rsidRDefault="009F362F" w:rsidP="00115FC2">
      <w:pPr>
        <w:pStyle w:val="a3"/>
        <w:jc w:val="center"/>
      </w:pPr>
      <w:r w:rsidRPr="00115FC2">
        <w:rPr>
          <w:b/>
          <w:bCs/>
          <w:color w:val="000000"/>
        </w:rPr>
        <w:t>«Упражнения и игры для развития внимания, мышления, памяти»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       Готовность к школьному обучению предполагает многокомпонентное образование. Прежде всего, у ребенка должно быть желание идти в школу. На языке психологов – это мотивация к обучению. Также он должен уметь взаимодействовать со сверстниками, контролировать свое поведение, выполнять требования педагога. Важно, чтобы ребенок был здоровым, выносливым, чтобы мог выдерживать нагрузку в течение урока и всего учебного дня. 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Мышление – это процесс познания человеком действительности с помощью мыслительных процессов – анализа, синтеза, рассуждений.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Выделяют три вида мышления: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Наглядно-действенное. Познание происходит с помощью манипулирования предметами, игрушками.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Наглядно-образное. Познание происходит с помощью представления предметов, явлений.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Словесно-логическое. Познание с помощью понятий, слов, рассуждений.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Наглядно-действенное мышление особенно интенсивно развивается в младшем возрасте. На основе наглядно-действенного мышления формируется более сложная форма мышления – </w:t>
      </w:r>
      <w:proofErr w:type="gramStart"/>
      <w:r w:rsidRPr="00115FC2">
        <w:rPr>
          <w:color w:val="000000"/>
        </w:rPr>
        <w:t>наглядно-образное</w:t>
      </w:r>
      <w:proofErr w:type="gramEnd"/>
      <w:r w:rsidRPr="00115FC2">
        <w:rPr>
          <w:color w:val="000000"/>
        </w:rPr>
        <w:t>. Ребенок уже может решать задачи на основе представлений, без применения практических действий.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К шести-семи 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Различные игры, конструирование, лепка, рисование, чтение развивают у ребенка такие мыслительные операции как обобщение, сравнение, установление </w:t>
      </w:r>
      <w:proofErr w:type="spellStart"/>
      <w:r w:rsidRPr="00115FC2">
        <w:rPr>
          <w:color w:val="000000"/>
        </w:rPr>
        <w:t>причинно</w:t>
      </w:r>
      <w:proofErr w:type="spellEnd"/>
      <w:r w:rsidRPr="00115FC2">
        <w:rPr>
          <w:color w:val="000000"/>
        </w:rPr>
        <w:t xml:space="preserve"> – следственных связей, способность рассуждать.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Работа по развитию мышления должна проводиться систематически. Развивать мышление можно не только дома. Это можно делать по дороге домой, на прогулке и даже во время занятий домашними делами. </w:t>
      </w:r>
      <w:proofErr w:type="gramStart"/>
      <w:r w:rsidRPr="00115FC2">
        <w:rPr>
          <w:color w:val="000000"/>
        </w:rPr>
        <w:t>Самое</w:t>
      </w:r>
      <w:proofErr w:type="gramEnd"/>
      <w:r w:rsidRPr="00115FC2">
        <w:rPr>
          <w:color w:val="000000"/>
        </w:rPr>
        <w:t xml:space="preserve">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Я хочу познакомить вас с некоторыми игровыми упражнениями, способствующими развитию мышления. Эти упражнения можно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:rsidR="009F362F" w:rsidRPr="00115FC2" w:rsidRDefault="009F362F" w:rsidP="009F362F">
      <w:pPr>
        <w:pStyle w:val="a3"/>
        <w:shd w:val="clear" w:color="auto" w:fill="FFFFFF"/>
        <w:jc w:val="center"/>
      </w:pPr>
      <w:r w:rsidRPr="00115FC2">
        <w:rPr>
          <w:b/>
          <w:bCs/>
          <w:color w:val="000000"/>
        </w:rPr>
        <w:t>Развиваем мышление.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Игровое упражнение «Разминка на быстроту реакции».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Из чего видна улица?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Дед, который раздает подарки?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Съедобный персонаж?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Часть одежды, куда кладут деньги?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Какой день будет завтра?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  <w:u w:val="single"/>
        </w:rPr>
        <w:t>Игровое упражнение «Дополни фразу».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Если песок мокрый, то...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Мальчик моет руки, потому что...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Если переходить улицу на красный свет, то...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Автобус остановился, потому что...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Игровое упражнение «Закончи предложение».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Музыку пишет... (композитор).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Стихи пишет... (поэт).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Белье стирает... (прачка).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Горные вершины покоряют... (альпинист).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Обед варит... (повар).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Игровое упражнение «Загадки – шутки».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В садике гулял павлин. Подошел еще один. Два павлина за кустами. Сколько их? Считайте сами.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Летела стая голубей: 2 впереди, 1 сзади, 2 сзади, 1 впереди. Сколько было гусей?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Назовите 3 дня подряд, не пользуясь названиями дней недели, числами. (Сегодня, завтра, послезавтра или вчера, сегодня, завтра).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Вышла курочка гулять, Забрала своих цыплят. 7 бежали впереди, 3 осталось позади. Беспокоится их мать и не может сосчитать. Сосчитайте-ка, ребята, Сколько было всех цыплят?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На большом диване в ряд Куклы Танины стоят: 2 матрешки, Буратино и весёлый </w:t>
      </w:r>
      <w:proofErr w:type="spellStart"/>
      <w:r w:rsidRPr="00115FC2">
        <w:rPr>
          <w:color w:val="000000"/>
        </w:rPr>
        <w:t>Чиполлино</w:t>
      </w:r>
      <w:proofErr w:type="spellEnd"/>
      <w:r w:rsidRPr="00115FC2">
        <w:rPr>
          <w:color w:val="000000"/>
        </w:rPr>
        <w:t>. Сколько всех игрушек?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глаз у светофора?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хвостов у четырех котов?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ног у воробья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лап у двух медвежат?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в комнате углов?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ушей у двух мышей?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лап в двух ежат?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Сколько хвостов у двух коров?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Решение разного рода нестандартных задач в дошкольном возрасте способствует формированию и совершенствованию общих умственных способностей: логике мысли, рассуждений и действий, гибкости мыслительного процесса, смекалки, сообразительности, пространственных представлений.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«Закончи слово»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Вы будете начинать слово, произнося первый слог, а ребенок – его заканчивать.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«Отгадай, что я хочу сказать»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Предлагается 10 слогов: по-, з</w:t>
      </w:r>
      <w:proofErr w:type="gramStart"/>
      <w:r w:rsidRPr="00115FC2">
        <w:rPr>
          <w:color w:val="000000"/>
        </w:rPr>
        <w:t>а-</w:t>
      </w:r>
      <w:proofErr w:type="gramEnd"/>
      <w:r w:rsidRPr="00115FC2">
        <w:rPr>
          <w:color w:val="000000"/>
        </w:rPr>
        <w:t xml:space="preserve">, на-, ми-, </w:t>
      </w:r>
      <w:proofErr w:type="spellStart"/>
      <w:r w:rsidRPr="00115FC2">
        <w:rPr>
          <w:color w:val="000000"/>
        </w:rPr>
        <w:t>му</w:t>
      </w:r>
      <w:proofErr w:type="spellEnd"/>
      <w:r w:rsidRPr="00115FC2">
        <w:rPr>
          <w:color w:val="000000"/>
        </w:rPr>
        <w:t xml:space="preserve">-, до-, че-, </w:t>
      </w:r>
      <w:proofErr w:type="spellStart"/>
      <w:r w:rsidRPr="00115FC2">
        <w:rPr>
          <w:color w:val="000000"/>
        </w:rPr>
        <w:t>пры</w:t>
      </w:r>
      <w:proofErr w:type="spellEnd"/>
      <w:r w:rsidRPr="00115FC2">
        <w:rPr>
          <w:color w:val="000000"/>
        </w:rPr>
        <w:t xml:space="preserve">-, ку-, </w:t>
      </w:r>
      <w:proofErr w:type="spellStart"/>
      <w:r w:rsidRPr="00115FC2">
        <w:rPr>
          <w:color w:val="000000"/>
        </w:rPr>
        <w:t>зо</w:t>
      </w:r>
      <w:proofErr w:type="spellEnd"/>
      <w:r w:rsidRPr="00115FC2">
        <w:rPr>
          <w:color w:val="000000"/>
        </w:rPr>
        <w:t>-.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Игра «Найди лишнее слово».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Предложите определить слово, которое является «лишним».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Яблоко, слива, огурец, груша.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Ложка, тарелка, кастрюля, сумка.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Платье, свитер, рубашка, шапка.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Береза, дуб, земляника, сосна.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Мыло, зубная паста, метла, шампунь.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Хлеб, молоко, творог, сметана.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Час, минута, лето, секунда.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Ласточка, ворона, курица, сорока.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«Назови слово»</w:t>
      </w:r>
      <w:r w:rsidRPr="00115FC2">
        <w:rPr>
          <w:color w:val="000000"/>
          <w:u w:val="single"/>
        </w:rPr>
        <w:t> </w:t>
      </w:r>
      <w:r w:rsidRPr="00115FC2">
        <w:rPr>
          <w:color w:val="000000"/>
        </w:rPr>
        <w:t>способствует развитию гибкости ума.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Предложите ребенку называть как можно больше слов, обозначающих какое-либо понятие.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деревья (береза, сосна, ель, рябина, осина…)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домашних животных.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зверей.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овощи.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фрукты.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транспорт.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относящиеся к спорту.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Назови слова, обозначающие наземный транспорт.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«Наоборот»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Предложите ребенку: «Я буду говорить слова, ты тоже говори, но только наоборот. Например: большой – маленький».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Можно использовать следующие пары слов: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Веселый  –  грустный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Быстрый  – медленный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Пустой – полный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Худой –  толстый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Умный – глупый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Тяжелый  – легкий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Храбрый  – трусливый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Твердый – мягкий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Шершавый – гладкий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«Бывает – не бывает»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Для игры вам понадобится мяч.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Ситуации можно предлагать разные: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Папа ушел на работу.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Поезд летит по небу.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Человек вьет гнездо.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Почтальон принес письмо.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Яблоко соленое.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Дом пошел гулять.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Волк бродит по лесу.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 дереве выросли шишки.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Кошка гуляет по крыше.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Собака гуляет по крыше.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Девочка рисует домик.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Лодка плавает по небу.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Ночью светит солнце.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Зимой идет снег.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Зимой гремит гром.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Рыба поет песни.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Ветер качает деревья</w:t>
      </w:r>
    </w:p>
    <w:p w:rsidR="009F362F" w:rsidRPr="00115FC2" w:rsidRDefault="009F362F" w:rsidP="009F362F">
      <w:pPr>
        <w:pStyle w:val="a3"/>
        <w:shd w:val="clear" w:color="auto" w:fill="FFFFFF"/>
      </w:pP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«Угадай по описанию»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Взрослый предлагает угадать, о чем (о каком овоще, животном, игрушке) он говорит и дает описание этого предмета. Например: это овощ, он красный, сочный</w:t>
      </w:r>
      <w:proofErr w:type="gramStart"/>
      <w:r w:rsidRPr="00115FC2">
        <w:rPr>
          <w:color w:val="000000"/>
        </w:rPr>
        <w:t>.(</w:t>
      </w:r>
      <w:proofErr w:type="gramEnd"/>
      <w:r w:rsidRPr="00115FC2">
        <w:rPr>
          <w:color w:val="000000"/>
        </w:rPr>
        <w:t>Помидор)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Если ребенок затрудняется с ответом, перед ним выкладывают картинки с различными овощами. Ребенок находит нужное изображение.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«Кто кем будет»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9F362F" w:rsidRPr="00115FC2" w:rsidRDefault="009F362F" w:rsidP="009F362F">
      <w:pPr>
        <w:pStyle w:val="a3"/>
        <w:shd w:val="clear" w:color="auto" w:fill="FFFFFF"/>
      </w:pPr>
      <w:proofErr w:type="gramStart"/>
      <w:r w:rsidRPr="00115FC2">
        <w:rPr>
          <w:color w:val="000000"/>
        </w:rPr>
        <w:t>Кем (чем) будет: яйцо, цыпленок, семечко, гусеница, мука, деревянная доска, кирпич, ткань.</w:t>
      </w:r>
      <w:proofErr w:type="gramEnd"/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Может существовать несколько ответов на один вопрос. Необходимо поощрять ребенка за несколько правильных ответов.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Игра «Что внутри?»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Ведущий этой игры называет предмет или место, а ребенок в ответ называет что-то или кого-то, что может быть внутри названного предмета или места.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Например: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дом – стол;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шкаф – свитер;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холодильник – кефир;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тумбочка – книжка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кастрюля – суп;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дупло – белка;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улей – пчелы;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нора – лиса;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автобус – пассажиры;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корабль – матросы;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больница – врачи,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магазин – покупатели.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Собираясь на прогулку, возьмите с собой мяч. Он вам понадобится для проведения игры </w:t>
      </w:r>
      <w:r w:rsidRPr="00115FC2">
        <w:rPr>
          <w:b/>
          <w:bCs/>
          <w:color w:val="000000"/>
        </w:rPr>
        <w:t>«Отвечай быстро».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Взрослый бросает ребенку мяч, называет цвет. Ребенок, возвращая мяч, должен постараться быстро назвать предмет этого цвета.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Можно называть не только цвет, но и любое качество (вкус, форму) предмета.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Вечером, в спокойной домашней остановке проведите </w:t>
      </w:r>
      <w:r w:rsidRPr="00115FC2">
        <w:rPr>
          <w:color w:val="000000"/>
          <w:u w:val="single"/>
        </w:rPr>
        <w:t>игру «Придумай название». </w:t>
      </w:r>
      <w:r w:rsidRPr="00115FC2">
        <w:rPr>
          <w:color w:val="000000"/>
        </w:rPr>
        <w:t>Для нее необходимо подготовить несколько небольших детских стихотворений. Прочитайте ребенку стихотворение, не называя заголовка. Предложите ему самому придумать каждому стихотворению какое-то название. Эта игра научит ребенка обобщать и выделять главную мысль в стихотворении. Часто дети придумывают даже более удачные названия, чем авторские. Упражнения для развития внимания у детей.</w:t>
      </w:r>
    </w:p>
    <w:p w:rsidR="009F362F" w:rsidRPr="00115FC2" w:rsidRDefault="009F362F" w:rsidP="009F362F">
      <w:pPr>
        <w:pStyle w:val="a3"/>
        <w:shd w:val="clear" w:color="auto" w:fill="FFFFFF"/>
        <w:jc w:val="center"/>
      </w:pPr>
      <w:r w:rsidRPr="00115FC2">
        <w:rPr>
          <w:b/>
          <w:bCs/>
          <w:color w:val="000000"/>
        </w:rPr>
        <w:t>Развиваем внимание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 начале дошкольного возраста (2-3 года) у ребёнка преобладает непроизвольное внимание, а к 5-7 годам проявление внимания носит произвольный характер. Следует отметить, что, начиная со старшего дошкольного возраста, дети становятся способны удерживать внимание на действиях, начинающих приобретать для них интеллектуально значимый интерес (игры-головоломки, загадки, задания учебного типа). Устойчивость внимания в интеллектуальной деятельности заметно возрастает к 7 годам. К концу дошкольного возраста у детей способность произвольного внимания начинает интенсивно развиваться. В дальнейшем произвольное внимание становится непременным условием успешной организованной учебной деятельности.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Развитие познавательных способностей ребёнка, тренировка сосредоточенной деятельности ребёнка позволят развивать произвольное внимание, все его свойства.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Обычно в дошкольном возрасте распределение и переключаемость внимания недостаточно развиты, поэтому им следует уделить особое внимание в занятиях с ребёнком. При этом следует учитывать личностные особенности вашего ребенка и не требовать от него невозможного.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1</w:t>
      </w:r>
      <w:r w:rsidRPr="00115FC2">
        <w:rPr>
          <w:b/>
          <w:bCs/>
          <w:color w:val="000000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упражнять детей в сосредоточении внимания на нескольких объектах.</w:t>
      </w:r>
    </w:p>
    <w:p w:rsidR="009F362F" w:rsidRPr="00115FC2" w:rsidRDefault="009F362F" w:rsidP="009F362F">
      <w:pPr>
        <w:pStyle w:val="a3"/>
        <w:shd w:val="clear" w:color="auto" w:fill="FFFFFF"/>
      </w:pPr>
      <w:proofErr w:type="gramStart"/>
      <w:r w:rsidRPr="00115FC2">
        <w:rPr>
          <w:i/>
          <w:iCs/>
          <w:color w:val="000000"/>
        </w:rPr>
        <w:t>Материал </w:t>
      </w:r>
      <w:r w:rsidRPr="00115FC2">
        <w:rPr>
          <w:color w:val="000000"/>
        </w:rPr>
        <w:t>– листок бумаги со схематично нарисованными на нем человечками, стоящими, сидящими, лежащими, с разведенными, поднятыми, опущенными руками.</w:t>
      </w:r>
      <w:proofErr w:type="gramEnd"/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lastRenderedPageBreak/>
        <w:t>Методика проведения</w:t>
      </w:r>
      <w:r w:rsidRPr="00115FC2">
        <w:rPr>
          <w:color w:val="000000"/>
        </w:rPr>
        <w:t>: ребенку дается для рассмотрения листок бумаги, ведущий просит его указать на фигурки человечков, стоящих по стойке «смирно» и объяснить, как он определил позу этих человечков.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2.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сформировать у дошкольников сосредоточенность внимания на объекте на основе активизации их познавательной деятельности.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Материал </w:t>
      </w:r>
      <w:r w:rsidRPr="00115FC2">
        <w:rPr>
          <w:color w:val="000000"/>
        </w:rPr>
        <w:t>– рисунки, имеющие много сходных и резко отличающихся деталей, например, два перевертыша или две ярко украшенных елки и т. п.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ребенку предлагается перечислить сходные и различающиеся детали изображения. Нужно добиться того, чтобы ребенок назвал как можно больше признаков объектов.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3</w:t>
      </w:r>
      <w:r w:rsidRPr="00115FC2">
        <w:rPr>
          <w:b/>
          <w:bCs/>
          <w:color w:val="000000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proofErr w:type="spellStart"/>
      <w:r w:rsidRPr="00115FC2">
        <w:rPr>
          <w:i/>
          <w:iCs/>
          <w:color w:val="000000"/>
        </w:rPr>
        <w:t>Цель</w:t>
      </w:r>
      <w:proofErr w:type="gramStart"/>
      <w:r w:rsidRPr="00115FC2">
        <w:rPr>
          <w:i/>
          <w:iCs/>
          <w:color w:val="000000"/>
        </w:rPr>
        <w:t>:</w:t>
      </w:r>
      <w:r w:rsidRPr="00115FC2">
        <w:rPr>
          <w:color w:val="000000"/>
        </w:rPr>
        <w:t>у</w:t>
      </w:r>
      <w:proofErr w:type="gramEnd"/>
      <w:r w:rsidRPr="00115FC2">
        <w:rPr>
          <w:color w:val="000000"/>
        </w:rPr>
        <w:t>пражнять</w:t>
      </w:r>
      <w:proofErr w:type="spellEnd"/>
      <w:r w:rsidRPr="00115FC2">
        <w:rPr>
          <w:color w:val="000000"/>
        </w:rPr>
        <w:t xml:space="preserve"> детей в сосредоточении внимания на нескольких объектах в условия активизации познавательной деятельности.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Оборудование</w:t>
      </w:r>
      <w:r w:rsidRPr="00115FC2">
        <w:rPr>
          <w:color w:val="000000"/>
        </w:rPr>
        <w:t> - 7 предметов, разложенных в ряд и прикрытых бумагой.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 xml:space="preserve">: </w:t>
      </w:r>
      <w:proofErr w:type="gramStart"/>
      <w:r w:rsidRPr="00115FC2">
        <w:rPr>
          <w:color w:val="000000"/>
        </w:rPr>
        <w:t>приоткрываются закрытые предметы и предлагается</w:t>
      </w:r>
      <w:proofErr w:type="gramEnd"/>
      <w:r w:rsidRPr="00115FC2">
        <w:rPr>
          <w:color w:val="000000"/>
        </w:rPr>
        <w:t xml:space="preserve"> детям посмотреть на них в течение 10-15 секунд, затем закрываются, снова и ребята называют, что находится под бумагой.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приоткрываются и снова закрываются через 1-10 секунд снова эти же предметы, дефектолог спрашивает ребят, в какой последовательности они расположены.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меняют местами дв</w:t>
      </w:r>
      <w:proofErr w:type="gramStart"/>
      <w:r w:rsidRPr="00115FC2">
        <w:rPr>
          <w:color w:val="000000"/>
        </w:rPr>
        <w:t>а-</w:t>
      </w:r>
      <w:proofErr w:type="gramEnd"/>
      <w:r w:rsidRPr="00115FC2">
        <w:rPr>
          <w:color w:val="000000"/>
        </w:rPr>
        <w:t xml:space="preserve"> три предмета, показывают все их детям, спрашивают их, что изменилось в порядке следования предметов друг за другом.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полагается семь предметов друг на друга. Показывают их детям в течение 10-20 секунд, просят их перечислить эти предметы и указать порядок следования снизу вверх и сверху вниз.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4</w:t>
      </w:r>
      <w:r w:rsidRPr="00115FC2">
        <w:rPr>
          <w:b/>
          <w:bCs/>
          <w:color w:val="000000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упражнять детей переключать внимание.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ведущий описывает оди</w:t>
      </w:r>
      <w:proofErr w:type="gramStart"/>
      <w:r w:rsidRPr="00115FC2">
        <w:rPr>
          <w:color w:val="000000"/>
        </w:rPr>
        <w:t>н-</w:t>
      </w:r>
      <w:proofErr w:type="gramEnd"/>
      <w:r w:rsidRPr="00115FC2">
        <w:rPr>
          <w:color w:val="000000"/>
        </w:rPr>
        <w:t xml:space="preserve"> два раза пять различных движений, не показывая их. Затем предлагает ребенку проделать движения в той последовательности, в какой они были названы ими.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«Ищи безостановочно».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Детям предлагается в течение 10-15 сек. Увидеть вокруг себя как можно больше предметов одного и того же цвета (или одного размера, формы, материала и т. п.). По сигналу один ребенок начинает перечислять. Другие дополняют.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lastRenderedPageBreak/>
        <w:t>Цель:</w:t>
      </w:r>
      <w:r w:rsidRPr="00115FC2">
        <w:rPr>
          <w:color w:val="000000"/>
        </w:rPr>
        <w:t> упражнять детей в сосредоточении внимания.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Материал </w:t>
      </w:r>
      <w:r w:rsidRPr="00115FC2">
        <w:rPr>
          <w:color w:val="000000"/>
        </w:rPr>
        <w:t>– картинки с изображением разных предметов.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детям показываются картинки с изображением различных предметов, которые они должны узнать по описанию ведущего: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- длинный, прямоугольный. Бывает маленький и круглый, оставляет белый след на доске.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- </w:t>
      </w:r>
      <w:proofErr w:type="gramStart"/>
      <w:r w:rsidRPr="00115FC2">
        <w:rPr>
          <w:color w:val="000000"/>
        </w:rPr>
        <w:t>б</w:t>
      </w:r>
      <w:proofErr w:type="gramEnd"/>
      <w:r w:rsidRPr="00115FC2">
        <w:rPr>
          <w:color w:val="000000"/>
        </w:rPr>
        <w:t>елая, легкая, тонкая, гладкая, меняется, шуршит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- белое, жидкое, холодное или теплое, полезное.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«Цветочная полянка».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развитие устойчивости внимания.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Материал </w:t>
      </w:r>
      <w:r w:rsidRPr="00115FC2">
        <w:rPr>
          <w:color w:val="000000"/>
        </w:rPr>
        <w:t>– картинка с изображением полянки, на которой много цветов, бабочек, жуков.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ребенку предлагают найти одинаковых бабочек, жуков, цветы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«Зеваки».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развитие произвольного внимания.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дети идут по кругу. По хлопку ведущего останавливаются, топают одной нагой, поворачиваются кругом и продолжают движение. Таким образом, направление движения меняется после каждого сигнала ведущего.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«Карлики и великаны»</w:t>
      </w:r>
      <w:r w:rsidRPr="00115FC2">
        <w:rPr>
          <w:color w:val="000000"/>
          <w:u w:val="single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развитие переключения внимания.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Методика проведения</w:t>
      </w:r>
      <w:r w:rsidRPr="00115FC2">
        <w:rPr>
          <w:color w:val="000000"/>
        </w:rPr>
        <w:t>: детям дается инструкция: «Если ведущий говорит «карлики» - они должны сесть на корточки, а если «великаны, встать и поднять руки вверх.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«Нарисуй»</w:t>
      </w:r>
      <w:r w:rsidRPr="00115FC2">
        <w:rPr>
          <w:color w:val="000000"/>
          <w:u w:val="single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i/>
          <w:iCs/>
          <w:color w:val="000000"/>
        </w:rPr>
        <w:t>Цель</w:t>
      </w:r>
      <w:r w:rsidRPr="00115FC2">
        <w:rPr>
          <w:color w:val="000000"/>
        </w:rPr>
        <w:t>: развивать навык внимательно слушать и выполнять указания взрослого.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Инструкция: Раскрась шары так, чтобы большой шар был между зеленым и синим, а зеленый был рядом с красным (на листе бумаги нарисовать схематически четыре шарика, один из них большой).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А также: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- раскрашивать по образцу (штриховка в определенном направлении) и рисование элементарных узоров по образцу: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- выкладывание из счетных палочек (спичек) фигур, предметов по образцу: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- играми на развитие зрительного и слухового внимания: «Чем отличаются 2 картинки? », «Что изменилось в комнате? », «Слушай хлопки».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Упражнение "Раскрась вторую половинку".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Задания подобного типа родители могут придумывать сами. Это могут быть рисование и устное решение несложных примеров; запись слов и прослушивание кусочка стихотворения и т. д. Важно сформировать такое качество, как помехоустойчивость у ребенка.</w:t>
      </w:r>
    </w:p>
    <w:p w:rsidR="009F362F" w:rsidRPr="00115FC2" w:rsidRDefault="009F362F" w:rsidP="009F362F">
      <w:pPr>
        <w:pStyle w:val="a3"/>
        <w:shd w:val="clear" w:color="auto" w:fill="FFFFFF"/>
        <w:jc w:val="center"/>
      </w:pPr>
      <w:r w:rsidRPr="00115FC2">
        <w:rPr>
          <w:b/>
          <w:bCs/>
          <w:color w:val="000000"/>
        </w:rPr>
        <w:t>Развитие памяти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Память ребёнка можно развивать и тренировать, руководствуясь простыми правилами: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1. Любое интеллектуальное упражнение усиливает питание мозга и повышает общий тон его деятельности. Развитие памяти тесно связано с развитием других познавательных процессов, таких как мышление, ощущение восприятие.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2. Всё, что хорошо для здоровья человека, хорошо и для памяти. Сюда относятся; правильное питание, определённая физическая нагрузка, полноценный отдых, сон. Для ребёнка также крайне важен режим дня: когда взрослый организует его жизнь, помогает ему выполнять одни и те же действия в одно и то же время: чистка зубов, мытьё рук перед едой.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3. Активному запоминанию способствует заинтересованность в данном материале, понимание этой информации, сосредоточенность и свобода посторонних мыслей. Для развития произвольной памяти у дошкольника важно, чтобы ребёнок понимал, зачем нужно что-то запоминать.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4. Запоминать необходимые сведения ребёнку помогут различные приёмы запоминания: смысловое соотнесение, группировка, классификация, схематизация, соотнесение с ранее </w:t>
      </w:r>
      <w:proofErr w:type="gramStart"/>
      <w:r w:rsidRPr="00115FC2">
        <w:rPr>
          <w:color w:val="000000"/>
        </w:rPr>
        <w:t>известным</w:t>
      </w:r>
      <w:proofErr w:type="gramEnd"/>
      <w:r w:rsidRPr="00115FC2">
        <w:rPr>
          <w:color w:val="000000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Итак, Уважаемые родители, развивайте память своего малыша, предлагайте такие игры: «Запомни и найди», «Разрезная картинка», «Нарисуй, что запомнил» и многие другие (см. книгу «Развитие памяти детей» Л. В. </w:t>
      </w:r>
      <w:proofErr w:type="spellStart"/>
      <w:r w:rsidRPr="00115FC2">
        <w:rPr>
          <w:color w:val="000000"/>
        </w:rPr>
        <w:t>Черемошкина</w:t>
      </w:r>
      <w:proofErr w:type="spellEnd"/>
      <w:r w:rsidRPr="00115FC2">
        <w:rPr>
          <w:color w:val="000000"/>
        </w:rPr>
        <w:t>)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</w:rPr>
        <w:t>1</w:t>
      </w:r>
      <w:r w:rsidRPr="00115FC2">
        <w:rPr>
          <w:b/>
          <w:bCs/>
          <w:color w:val="000000"/>
          <w:u w:val="single"/>
        </w:rPr>
        <w:t>.Игра для тактильной памяти «Дощечки</w:t>
      </w:r>
      <w:r w:rsidRPr="00115FC2">
        <w:rPr>
          <w:b/>
          <w:bCs/>
          <w:color w:val="000000"/>
        </w:rPr>
        <w:t>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Необходимо вырезать из толстого картона или фанеры, 10 дощечек размером 10-20см. На обратной стороне пронумеровать от 1-10. Вместе с детьми налепить различные материалы: мех, байку, кусок веревки, спички, клеенку и т. д. Теперь можно предложить ребенку следующие игры: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а) Разложите дощечки в ряд по порядку. «Внимательно рассмотри, закрой глаза и перемешай их. А теперь на ощупь разложи их в прежнем порядке».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б) Возьми дощечку № 1 закрой глаза и потрогай ее. Что напоминает тебе ее поверхность?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в) У детей в группе наверняка есть друзья: научите детей понимать, как дощечки напоминают характер или голос, внешность или привычки.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lastRenderedPageBreak/>
        <w:t>2. Развитие зрительной памяти.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Для этого предлагаются следующие вопросы: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- Где у нас в доме лежат следующие вещи?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- Вспомни, во что </w:t>
      </w:r>
      <w:proofErr w:type="gramStart"/>
      <w:r w:rsidRPr="00115FC2">
        <w:rPr>
          <w:color w:val="000000"/>
        </w:rPr>
        <w:t>одет</w:t>
      </w:r>
      <w:proofErr w:type="gramEnd"/>
      <w:r w:rsidRPr="00115FC2">
        <w:rPr>
          <w:color w:val="000000"/>
        </w:rPr>
        <w:t xml:space="preserve"> … (имя друга?)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Можно поиграть в игры «Чего не стало? », «Что изменилось? », и многих других.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3. Способом развития </w:t>
      </w:r>
      <w:r w:rsidRPr="00115FC2">
        <w:rPr>
          <w:color w:val="000000"/>
          <w:u w:val="single"/>
        </w:rPr>
        <w:t>слуховой памяти </w:t>
      </w:r>
      <w:r w:rsidRPr="00115FC2">
        <w:rPr>
          <w:color w:val="000000"/>
        </w:rPr>
        <w:t>может быть не только заучивание стихов и прослушивание сказок, рассказов. Это может быть слушание пластинок с записями сказок, песен, (</w:t>
      </w:r>
      <w:proofErr w:type="spellStart"/>
      <w:r w:rsidRPr="00115FC2">
        <w:rPr>
          <w:color w:val="000000"/>
        </w:rPr>
        <w:t>мульт</w:t>
      </w:r>
      <w:proofErr w:type="spellEnd"/>
      <w:r w:rsidRPr="00115FC2">
        <w:rPr>
          <w:color w:val="000000"/>
        </w:rPr>
        <w:t>., песен).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Развивает слуховую память пересказ </w:t>
      </w:r>
      <w:proofErr w:type="gramStart"/>
      <w:r w:rsidRPr="00115FC2">
        <w:rPr>
          <w:color w:val="000000"/>
        </w:rPr>
        <w:t>прочитанного</w:t>
      </w:r>
      <w:proofErr w:type="gramEnd"/>
      <w:r w:rsidRPr="00115FC2">
        <w:rPr>
          <w:color w:val="000000"/>
        </w:rPr>
        <w:t>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4. Формируйте и непроизвольную память. Для этого во время любой деятельности параллельно заучивайте стихи, слушайте музыку.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5. Помните! Память следует развивать только в естественной обстановке не заставляйте ребенка, когда он не хочет. Попытайтесь заинтересовать его!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6. Помните, что особенно легко запоминается и долго сохраняется тот материал, с которым ребенок что-то делал, ощупывал, пробовал на вкус, вырезал, строил…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7. Если вы хотите, чтобы ребенок запомнил какой-нибудь рассказ, событие, беседу, хотите обогатить его кругозор, необходимо, чтобы материал для запоминания был не только интересным, но и достаточно ясным.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8. Помните, что для детей важно знать свои успехи! Обращайте внимание ребенка на то, что ему удалось запомнить, а что еще не удалось. Таким путем ребенок привыкает к самоконтролю, а это важно для дальнейшего улучшения работы.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9. Огромное значение имеет правильная организация повторений. Главное не в том, чтобы уметь использовать то, что сохраняется в памяти.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«Картинки»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Детям на короткое время показывается картинка. Потом картинка убирается и  малышам необходимо описать то, что было изображено на картинке, как можно более подробно.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«10 отличий»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Хороший вариант игр картинок это «найди 10 отличий». Этот вариант можно усложнить. Сначала показать для запоминания одну картинку (примерно полминуты), затем показать вторую. Детям необходимо сказать что изменилось.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«Запомни зоопарк»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 xml:space="preserve">Ребенку выкладывают на обозрение несколько мягких игрушек (для дошкольника не больше 7). В течение 30 секунд ему необходимо запомнить их расположение. После этого </w:t>
      </w:r>
      <w:r w:rsidRPr="00115FC2">
        <w:rPr>
          <w:color w:val="000000"/>
        </w:rPr>
        <w:lastRenderedPageBreak/>
        <w:t>он отворачивается, а взрослый меняет местами игрушки. Малыш поворачивается обратно и рассказывает что изменилось.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«Портрет»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Из группы выбирается ведущий. Его облик необходимо запомнить. После чего, ведущий выходит за дверь и там что-нибудь меняет в своем обличии. Он возвращается, и дети угадывают, что изменилось в его внешности.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«Описание»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После того как вы прогулялись со своим чадом в парке и пришли домой, попробуйте вспомнить вместе, какой-нибудь интересны объект который увидели или необычного человека который проходил мимо вас. Начинайте называть то, что вам запомнилось в этом человеке или предмете по очереди. Кто больше признаков назовет тот и победил.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«Танцевальный кружок»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Эта игра развивает двигательную память. Под веселую музыку взрослый показывает детям какое-нибудь движение. Например, приседает, встает и разводит руки в стороны. Малышам необходимо его повторить. Движения можно усложнять и даже придумать интересный танец.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color w:val="000000"/>
          <w:u w:val="single"/>
        </w:rPr>
        <w:t>«Попробуй, повтори!»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Берем счетные палочки. Взрослый выкладывает из них определенную композицию и дает время ребенку ее запомнить. Затем малыш повторяет эту композицию со своими счетными палочками. Можно поменяться ролями. В этой игре можно использовать не только счетные палочки, но и монетки, бусинки, спички и т. д.</w:t>
      </w:r>
    </w:p>
    <w:p w:rsidR="009F362F" w:rsidRPr="00115FC2" w:rsidRDefault="009F362F" w:rsidP="009F362F">
      <w:pPr>
        <w:pStyle w:val="a3"/>
        <w:shd w:val="clear" w:color="auto" w:fill="FFFFFF"/>
        <w:jc w:val="center"/>
      </w:pPr>
      <w:r w:rsidRPr="00115FC2">
        <w:rPr>
          <w:b/>
          <w:bCs/>
          <w:color w:val="000000"/>
        </w:rPr>
        <w:t>Памятка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b/>
          <w:bCs/>
          <w:i/>
          <w:iCs/>
          <w:color w:val="000000"/>
        </w:rPr>
        <w:t>Уважаемые родители! Чтобы ваши усилия были эффективными, воспользуйтесь следующими советами: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4. Будьте терпеливы, не давайте ребенку задания, превышающие его интеллектуальные возможности.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lastRenderedPageBreak/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9F362F" w:rsidRPr="00115FC2" w:rsidRDefault="009F362F" w:rsidP="009F362F">
      <w:pPr>
        <w:pStyle w:val="a3"/>
        <w:shd w:val="clear" w:color="auto" w:fill="FFFFFF"/>
      </w:pPr>
      <w:r w:rsidRPr="00115FC2">
        <w:rPr>
          <w:color w:val="000000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Радуйтесь и получайте удовольствие от процесса общения. Помните, что у вас появилась прекрасная возможность подружиться с ребенком.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реальность и у вас не будет оснований расстраиваться по поводу успеваемости.</w:t>
      </w:r>
    </w:p>
    <w:p w:rsidR="005F470D" w:rsidRPr="00115FC2" w:rsidRDefault="005F470D">
      <w:pPr>
        <w:rPr>
          <w:rFonts w:ascii="Times New Roman" w:hAnsi="Times New Roman" w:cs="Times New Roman"/>
          <w:sz w:val="24"/>
          <w:szCs w:val="24"/>
        </w:rPr>
      </w:pPr>
    </w:p>
    <w:sectPr w:rsidR="005F470D" w:rsidRPr="0011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2F"/>
    <w:rsid w:val="00115FC2"/>
    <w:rsid w:val="005F470D"/>
    <w:rsid w:val="009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3259</Words>
  <Characters>18581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2019-01-17T10:18:00Z</dcterms:created>
  <dcterms:modified xsi:type="dcterms:W3CDTF">2019-03-06T05:35:00Z</dcterms:modified>
</cp:coreProperties>
</file>